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5A8A4D" w14:textId="1D5A8E71" w:rsidR="00EE2CD2" w:rsidRDefault="00EE2CD2" w:rsidP="00EE2CD2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</w:t>
      </w:r>
      <w:r w:rsidR="004B1C14">
        <w:rPr>
          <w:rFonts w:ascii="Times New Roman" w:hAnsi="Times New Roman" w:cs="Times New Roman"/>
          <w:b/>
          <w:sz w:val="24"/>
          <w:szCs w:val="24"/>
        </w:rPr>
        <w:t xml:space="preserve"> 3</w:t>
      </w:r>
    </w:p>
    <w:p w14:paraId="0B78A4D6" w14:textId="77777777" w:rsidR="00EE2CD2" w:rsidRDefault="00EE2CD2" w:rsidP="00EE2CD2">
      <w:pPr>
        <w:jc w:val="right"/>
        <w:rPr>
          <w:b/>
        </w:rPr>
      </w:pPr>
    </w:p>
    <w:p w14:paraId="2E5858C5" w14:textId="77777777" w:rsidR="00EE2CD2" w:rsidRDefault="00EE2CD2" w:rsidP="00EE2CD2">
      <w:pPr>
        <w:pStyle w:val="Nagwek1"/>
        <w:keepLines w:val="0"/>
        <w:spacing w:before="0" w:line="360" w:lineRule="auto"/>
        <w:ind w:left="397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Ramowy harmonogram przeglądów i konserwacji instalacji elektrycznej</w:t>
      </w:r>
    </w:p>
    <w:tbl>
      <w:tblPr>
        <w:tblW w:w="9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4680"/>
        <w:gridCol w:w="1620"/>
        <w:gridCol w:w="2482"/>
      </w:tblGrid>
      <w:tr w:rsidR="00EE2CD2" w14:paraId="1BBA0FF9" w14:textId="77777777" w:rsidTr="00280F3C">
        <w:trPr>
          <w:cantSplit/>
          <w:trHeight w:val="567"/>
        </w:trPr>
        <w:tc>
          <w:tcPr>
            <w:tcW w:w="61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05487576" w14:textId="77777777" w:rsidR="00EE2CD2" w:rsidRDefault="00EE2CD2" w:rsidP="00280F3C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68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47CEE4B1" w14:textId="77777777" w:rsidR="00EE2CD2" w:rsidRDefault="00EE2CD2" w:rsidP="00280F3C">
            <w:pPr>
              <w:pStyle w:val="Tresc"/>
              <w:spacing w:after="0" w:line="240" w:lineRule="auto"/>
              <w:ind w:left="110" w:hanging="110"/>
              <w:jc w:val="left"/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67283650" w14:textId="77777777" w:rsidR="00EE2CD2" w:rsidRDefault="00EE2CD2" w:rsidP="00280F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82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0CB87701" w14:textId="77777777" w:rsidR="00EE2CD2" w:rsidRDefault="00EE2CD2" w:rsidP="00280F3C">
            <w:pPr>
              <w:rPr>
                <w:rFonts w:ascii="Times New Roman" w:hAnsi="Times New Roman" w:cs="Times New Roman"/>
              </w:rPr>
            </w:pPr>
          </w:p>
        </w:tc>
      </w:tr>
      <w:tr w:rsidR="00EE2CD2" w14:paraId="3BD9C1CA" w14:textId="77777777" w:rsidTr="00280F3C">
        <w:trPr>
          <w:cantSplit/>
          <w:trHeight w:val="567"/>
        </w:trPr>
        <w:tc>
          <w:tcPr>
            <w:tcW w:w="9392" w:type="dxa"/>
            <w:gridSpan w:val="4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4C03762F" w14:textId="3339AC38" w:rsidR="00EE2CD2" w:rsidRDefault="004B1C14" w:rsidP="00280F3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  <w:r w:rsidR="00EE2CD2">
              <w:rPr>
                <w:rFonts w:ascii="Times New Roman" w:hAnsi="Times New Roman" w:cs="Times New Roman"/>
                <w:b/>
              </w:rPr>
              <w:t xml:space="preserve"> </w:t>
            </w:r>
            <w:r w:rsidR="00EE2CD2">
              <w:rPr>
                <w:rFonts w:ascii="Times New Roman" w:hAnsi="Times New Roman" w:cs="Times New Roman"/>
                <w:b/>
                <w:u w:val="single"/>
              </w:rPr>
              <w:t>Rozdzielnie pozostałe</w:t>
            </w:r>
          </w:p>
        </w:tc>
      </w:tr>
      <w:tr w:rsidR="00EE2CD2" w14:paraId="77CFEEDA" w14:textId="77777777" w:rsidTr="00280F3C">
        <w:trPr>
          <w:cantSplit/>
          <w:trHeight w:val="567"/>
        </w:trPr>
        <w:tc>
          <w:tcPr>
            <w:tcW w:w="610" w:type="dxa"/>
            <w:vMerge w:val="restart"/>
            <w:vAlign w:val="center"/>
          </w:tcPr>
          <w:p w14:paraId="2BEC3E9F" w14:textId="77777777" w:rsidR="00EE2CD2" w:rsidRDefault="00EE2CD2" w:rsidP="00280F3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vAlign w:val="center"/>
          </w:tcPr>
          <w:p w14:paraId="212B243E" w14:textId="77777777" w:rsidR="00EE2CD2" w:rsidRDefault="00EE2CD2" w:rsidP="00280F3C">
            <w:pPr>
              <w:ind w:left="290" w:hanging="29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kontrola wyłączników różnicowoprądowych przyciskiem „Test”</w:t>
            </w:r>
          </w:p>
        </w:tc>
        <w:tc>
          <w:tcPr>
            <w:tcW w:w="1620" w:type="dxa"/>
            <w:vAlign w:val="center"/>
          </w:tcPr>
          <w:p w14:paraId="0F1A2722" w14:textId="77777777" w:rsidR="00EE2CD2" w:rsidRDefault="00EE2CD2" w:rsidP="00280F3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 miesiąc</w:t>
            </w:r>
          </w:p>
        </w:tc>
        <w:tc>
          <w:tcPr>
            <w:tcW w:w="2482" w:type="dxa"/>
            <w:vAlign w:val="center"/>
          </w:tcPr>
          <w:p w14:paraId="5827540A" w14:textId="6174B478" w:rsidR="00EE2CD2" w:rsidRDefault="00EE2CD2" w:rsidP="00280F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podczas obchodu budynk</w:t>
            </w:r>
            <w:r w:rsidR="004B1C14">
              <w:rPr>
                <w:rFonts w:ascii="Times New Roman" w:hAnsi="Times New Roman" w:cs="Times New Roman"/>
              </w:rPr>
              <w:t>ów</w:t>
            </w:r>
          </w:p>
        </w:tc>
      </w:tr>
      <w:tr w:rsidR="00EE2CD2" w14:paraId="423A869D" w14:textId="77777777" w:rsidTr="00280F3C">
        <w:trPr>
          <w:cantSplit/>
          <w:trHeight w:val="567"/>
        </w:trPr>
        <w:tc>
          <w:tcPr>
            <w:tcW w:w="610" w:type="dxa"/>
            <w:vMerge/>
            <w:vAlign w:val="center"/>
          </w:tcPr>
          <w:p w14:paraId="7F0B1E9F" w14:textId="77777777" w:rsidR="00EE2CD2" w:rsidRDefault="00EE2CD2" w:rsidP="00280F3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vAlign w:val="center"/>
          </w:tcPr>
          <w:p w14:paraId="68A2BCA9" w14:textId="77777777" w:rsidR="00EE2CD2" w:rsidRDefault="00EE2CD2" w:rsidP="00280F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oględziny widocznych części przewodów, zacisków oraz osprzętu</w:t>
            </w:r>
          </w:p>
        </w:tc>
        <w:tc>
          <w:tcPr>
            <w:tcW w:w="1620" w:type="dxa"/>
            <w:vAlign w:val="center"/>
          </w:tcPr>
          <w:p w14:paraId="462C85D2" w14:textId="7D5941B6" w:rsidR="00EE2CD2" w:rsidRDefault="004B1C14" w:rsidP="00280F3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 miesiąc</w:t>
            </w:r>
          </w:p>
        </w:tc>
        <w:tc>
          <w:tcPr>
            <w:tcW w:w="2482" w:type="dxa"/>
            <w:vAlign w:val="center"/>
          </w:tcPr>
          <w:p w14:paraId="3516AEBE" w14:textId="2345C306" w:rsidR="00EE2CD2" w:rsidRDefault="00EE2CD2" w:rsidP="00280F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podczas obchodu budynk</w:t>
            </w:r>
            <w:r w:rsidR="004B1C14">
              <w:rPr>
                <w:rFonts w:ascii="Times New Roman" w:hAnsi="Times New Roman" w:cs="Times New Roman"/>
              </w:rPr>
              <w:t>ów</w:t>
            </w:r>
          </w:p>
        </w:tc>
      </w:tr>
      <w:tr w:rsidR="00EE2CD2" w14:paraId="7D207131" w14:textId="77777777" w:rsidTr="00280F3C">
        <w:trPr>
          <w:cantSplit/>
          <w:trHeight w:val="567"/>
        </w:trPr>
        <w:tc>
          <w:tcPr>
            <w:tcW w:w="610" w:type="dxa"/>
            <w:vMerge/>
            <w:vAlign w:val="center"/>
          </w:tcPr>
          <w:p w14:paraId="5A4B1BD6" w14:textId="77777777" w:rsidR="00EE2CD2" w:rsidRDefault="00EE2CD2" w:rsidP="00280F3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vAlign w:val="center"/>
          </w:tcPr>
          <w:p w14:paraId="0E77C2AD" w14:textId="77777777" w:rsidR="00EE2CD2" w:rsidRDefault="00EE2CD2" w:rsidP="00280F3C">
            <w:pPr>
              <w:ind w:left="290" w:hanging="29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dokręcanie zacisków, połączeń śrubowych aparatów i urządzeń elektrycznych </w:t>
            </w:r>
          </w:p>
        </w:tc>
        <w:tc>
          <w:tcPr>
            <w:tcW w:w="1620" w:type="dxa"/>
            <w:vAlign w:val="center"/>
          </w:tcPr>
          <w:p w14:paraId="237429D6" w14:textId="77777777" w:rsidR="00EE2CD2" w:rsidRDefault="00EE2CD2" w:rsidP="00280F3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bieżąco</w:t>
            </w:r>
          </w:p>
        </w:tc>
        <w:tc>
          <w:tcPr>
            <w:tcW w:w="2482" w:type="dxa"/>
            <w:vAlign w:val="center"/>
          </w:tcPr>
          <w:p w14:paraId="51491E69" w14:textId="5B6F8269" w:rsidR="00EE2CD2" w:rsidRDefault="004B1C14" w:rsidP="00280F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podczas obchodu budynków</w:t>
            </w:r>
          </w:p>
        </w:tc>
      </w:tr>
      <w:tr w:rsidR="00EE2CD2" w14:paraId="1DDC8AEC" w14:textId="77777777" w:rsidTr="00280F3C">
        <w:trPr>
          <w:cantSplit/>
          <w:trHeight w:val="567"/>
        </w:trPr>
        <w:tc>
          <w:tcPr>
            <w:tcW w:w="610" w:type="dxa"/>
            <w:vMerge/>
            <w:vAlign w:val="center"/>
          </w:tcPr>
          <w:p w14:paraId="60A356D7" w14:textId="77777777" w:rsidR="00EE2CD2" w:rsidRDefault="00EE2CD2" w:rsidP="00280F3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tcBorders>
              <w:bottom w:val="single" w:sz="4" w:space="0" w:color="auto"/>
            </w:tcBorders>
            <w:vAlign w:val="center"/>
          </w:tcPr>
          <w:p w14:paraId="754761A0" w14:textId="77777777" w:rsidR="00EE2CD2" w:rsidRDefault="00EE2CD2" w:rsidP="00280F3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- </w:t>
            </w:r>
            <w:r>
              <w:rPr>
                <w:rFonts w:ascii="Times New Roman" w:hAnsi="Times New Roman" w:cs="Times New Roman"/>
                <w:bCs/>
              </w:rPr>
              <w:t>pomiary ochrony przeciwporażeniowej (po ew. wymianie uszkodzonych aparatów i urządzeń)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vAlign w:val="center"/>
          </w:tcPr>
          <w:p w14:paraId="4E792A11" w14:textId="77777777" w:rsidR="00EE2CD2" w:rsidRDefault="00EE2CD2" w:rsidP="00280F3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bieżąco</w:t>
            </w:r>
          </w:p>
        </w:tc>
        <w:tc>
          <w:tcPr>
            <w:tcW w:w="2482" w:type="dxa"/>
            <w:tcBorders>
              <w:bottom w:val="single" w:sz="4" w:space="0" w:color="auto"/>
            </w:tcBorders>
            <w:vAlign w:val="center"/>
          </w:tcPr>
          <w:p w14:paraId="194F9A3B" w14:textId="611715AE" w:rsidR="00EE2CD2" w:rsidRDefault="004B1C14" w:rsidP="00280F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potwierdzone wpisem</w:t>
            </w:r>
          </w:p>
        </w:tc>
      </w:tr>
      <w:tr w:rsidR="00EE2CD2" w14:paraId="6047945D" w14:textId="77777777" w:rsidTr="00280F3C">
        <w:trPr>
          <w:cantSplit/>
          <w:trHeight w:val="567"/>
        </w:trPr>
        <w:tc>
          <w:tcPr>
            <w:tcW w:w="610" w:type="dxa"/>
            <w:vMerge/>
            <w:tcBorders>
              <w:bottom w:val="single" w:sz="4" w:space="0" w:color="auto"/>
            </w:tcBorders>
            <w:vAlign w:val="center"/>
          </w:tcPr>
          <w:p w14:paraId="30CA5022" w14:textId="77777777" w:rsidR="00EE2CD2" w:rsidRDefault="00EE2CD2" w:rsidP="00280F3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tcBorders>
              <w:bottom w:val="single" w:sz="4" w:space="0" w:color="auto"/>
            </w:tcBorders>
            <w:vAlign w:val="center"/>
          </w:tcPr>
          <w:p w14:paraId="5C70FE5E" w14:textId="77777777" w:rsidR="00EE2CD2" w:rsidRPr="00006F99" w:rsidRDefault="00EE2CD2" w:rsidP="00280F3C">
            <w:pPr>
              <w:rPr>
                <w:rFonts w:ascii="Times New Roman" w:hAnsi="Times New Roman" w:cs="Times New Roman"/>
              </w:rPr>
            </w:pPr>
            <w:r w:rsidRPr="00006F99">
              <w:rPr>
                <w:rFonts w:ascii="Times New Roman" w:hAnsi="Times New Roman" w:cs="Times New Roman"/>
              </w:rPr>
              <w:t>- sprawdzenie pod kątem wydzielania się ciepła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vAlign w:val="center"/>
          </w:tcPr>
          <w:p w14:paraId="75DB4A11" w14:textId="77777777" w:rsidR="00EE2CD2" w:rsidRPr="00006F99" w:rsidRDefault="00EE2CD2" w:rsidP="00280F3C">
            <w:pPr>
              <w:jc w:val="both"/>
              <w:rPr>
                <w:rFonts w:ascii="Times New Roman" w:hAnsi="Times New Roman" w:cs="Times New Roman"/>
              </w:rPr>
            </w:pPr>
            <w:r w:rsidRPr="00006F99">
              <w:rPr>
                <w:rFonts w:ascii="Times New Roman" w:hAnsi="Times New Roman" w:cs="Times New Roman"/>
              </w:rPr>
              <w:t>raz na pół roku</w:t>
            </w:r>
          </w:p>
        </w:tc>
        <w:tc>
          <w:tcPr>
            <w:tcW w:w="2482" w:type="dxa"/>
            <w:tcBorders>
              <w:bottom w:val="single" w:sz="4" w:space="0" w:color="auto"/>
            </w:tcBorders>
            <w:vAlign w:val="center"/>
          </w:tcPr>
          <w:p w14:paraId="78B559EB" w14:textId="77777777" w:rsidR="00EE2CD2" w:rsidRDefault="00EE2CD2" w:rsidP="00280F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potwierdzone protokołami</w:t>
            </w:r>
          </w:p>
        </w:tc>
      </w:tr>
      <w:tr w:rsidR="00EE2CD2" w14:paraId="4E1557CA" w14:textId="77777777" w:rsidTr="00280F3C">
        <w:trPr>
          <w:cantSplit/>
          <w:trHeight w:val="567"/>
        </w:trPr>
        <w:tc>
          <w:tcPr>
            <w:tcW w:w="9392" w:type="dxa"/>
            <w:gridSpan w:val="4"/>
            <w:shd w:val="clear" w:color="auto" w:fill="D9D9D9"/>
            <w:vAlign w:val="center"/>
          </w:tcPr>
          <w:p w14:paraId="3513A7B3" w14:textId="77777777" w:rsidR="00EE2CD2" w:rsidRDefault="00EE2CD2" w:rsidP="00280F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3 </w:t>
            </w:r>
            <w:r>
              <w:rPr>
                <w:rFonts w:ascii="Times New Roman" w:hAnsi="Times New Roman" w:cs="Times New Roman"/>
                <w:b/>
                <w:u w:val="single"/>
              </w:rPr>
              <w:t>Instalacja oświetlenia, gniazd sieciowych oraz instalacja siły</w:t>
            </w:r>
          </w:p>
        </w:tc>
      </w:tr>
      <w:tr w:rsidR="00EE2CD2" w14:paraId="222312A0" w14:textId="77777777" w:rsidTr="00280F3C">
        <w:trPr>
          <w:cantSplit/>
          <w:trHeight w:val="567"/>
        </w:trPr>
        <w:tc>
          <w:tcPr>
            <w:tcW w:w="610" w:type="dxa"/>
            <w:vMerge w:val="restart"/>
            <w:vAlign w:val="center"/>
          </w:tcPr>
          <w:p w14:paraId="23D5D174" w14:textId="77777777" w:rsidR="00EE2CD2" w:rsidRDefault="00EE2CD2" w:rsidP="00280F3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vAlign w:val="center"/>
          </w:tcPr>
          <w:p w14:paraId="5CD10649" w14:textId="77777777" w:rsidR="00EE2CD2" w:rsidRDefault="00EE2CD2" w:rsidP="00280F3C">
            <w:pPr>
              <w:ind w:left="110" w:hanging="11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wymiana uszkodzonych źródeł światła w pomieszczeniach przeznaczonych na stały pobyt ludzi</w:t>
            </w:r>
          </w:p>
        </w:tc>
        <w:tc>
          <w:tcPr>
            <w:tcW w:w="1620" w:type="dxa"/>
            <w:vAlign w:val="center"/>
          </w:tcPr>
          <w:p w14:paraId="59EB12BB" w14:textId="77777777" w:rsidR="00EE2CD2" w:rsidRDefault="00EE2CD2" w:rsidP="00280F3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bieżąco</w:t>
            </w:r>
          </w:p>
        </w:tc>
        <w:tc>
          <w:tcPr>
            <w:tcW w:w="2482" w:type="dxa"/>
            <w:vAlign w:val="center"/>
          </w:tcPr>
          <w:p w14:paraId="2A3A8593" w14:textId="7B2BF508" w:rsidR="00EE2CD2" w:rsidRDefault="00EE2CD2" w:rsidP="00280F3C">
            <w:pPr>
              <w:pStyle w:val="Tresc"/>
              <w:spacing w:after="0" w:line="240" w:lineRule="auto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 obchodzie budynk</w:t>
            </w:r>
            <w:r w:rsidR="004B1C14">
              <w:rPr>
                <w:sz w:val="22"/>
                <w:szCs w:val="22"/>
              </w:rPr>
              <w:t>ów/ na wezwanie zamawiającego</w:t>
            </w:r>
          </w:p>
        </w:tc>
      </w:tr>
      <w:tr w:rsidR="00EE2CD2" w14:paraId="5C68B5E2" w14:textId="77777777" w:rsidTr="00280F3C">
        <w:trPr>
          <w:cantSplit/>
          <w:trHeight w:val="567"/>
        </w:trPr>
        <w:tc>
          <w:tcPr>
            <w:tcW w:w="610" w:type="dxa"/>
            <w:vMerge/>
            <w:vAlign w:val="center"/>
          </w:tcPr>
          <w:p w14:paraId="368E3CC6" w14:textId="77777777" w:rsidR="00EE2CD2" w:rsidRDefault="00EE2CD2" w:rsidP="00280F3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vAlign w:val="center"/>
          </w:tcPr>
          <w:p w14:paraId="09BE37B3" w14:textId="77777777" w:rsidR="00EE2CD2" w:rsidRDefault="00EE2CD2" w:rsidP="00280F3C">
            <w:pPr>
              <w:ind w:left="110" w:hanging="11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wymiana uszkodzonych gniazd wtyczkowych, wyłączników oraz zużytego lub uszkodzonego osprzętu instalacyjnego</w:t>
            </w:r>
          </w:p>
        </w:tc>
        <w:tc>
          <w:tcPr>
            <w:tcW w:w="1620" w:type="dxa"/>
            <w:vAlign w:val="center"/>
          </w:tcPr>
          <w:p w14:paraId="616B713E" w14:textId="77777777" w:rsidR="00EE2CD2" w:rsidRDefault="00EE2CD2" w:rsidP="00280F3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bieżąco</w:t>
            </w:r>
          </w:p>
        </w:tc>
        <w:tc>
          <w:tcPr>
            <w:tcW w:w="2482" w:type="dxa"/>
            <w:vAlign w:val="center"/>
          </w:tcPr>
          <w:p w14:paraId="71E43F99" w14:textId="619F5CB1" w:rsidR="00EE2CD2" w:rsidRDefault="004B1C14" w:rsidP="00280F3C">
            <w:pPr>
              <w:pStyle w:val="Tresc"/>
              <w:spacing w:after="0" w:line="240" w:lineRule="auto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 obchodzie budynków/ na wezwanie zamawiającego</w:t>
            </w:r>
          </w:p>
        </w:tc>
      </w:tr>
      <w:tr w:rsidR="00EE2CD2" w14:paraId="4DEF07AD" w14:textId="77777777" w:rsidTr="00280F3C">
        <w:trPr>
          <w:cantSplit/>
          <w:trHeight w:val="567"/>
        </w:trPr>
        <w:tc>
          <w:tcPr>
            <w:tcW w:w="610" w:type="dxa"/>
            <w:vMerge/>
            <w:vAlign w:val="center"/>
          </w:tcPr>
          <w:p w14:paraId="38168F1F" w14:textId="77777777" w:rsidR="00EE2CD2" w:rsidRDefault="00EE2CD2" w:rsidP="00280F3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vAlign w:val="center"/>
          </w:tcPr>
          <w:p w14:paraId="547D60F1" w14:textId="77777777" w:rsidR="00EE2CD2" w:rsidRDefault="00EE2CD2" w:rsidP="00280F3C">
            <w:pPr>
              <w:ind w:left="110" w:hanging="11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usuwanie uszkodzonych elementów aparatów, urządzeń lub  osprzętów w rozdzielniach elektrycznych</w:t>
            </w:r>
          </w:p>
        </w:tc>
        <w:tc>
          <w:tcPr>
            <w:tcW w:w="1620" w:type="dxa"/>
            <w:vAlign w:val="center"/>
          </w:tcPr>
          <w:p w14:paraId="68FCDEBB" w14:textId="77777777" w:rsidR="00EE2CD2" w:rsidRDefault="00EE2CD2" w:rsidP="00280F3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bieżąco</w:t>
            </w:r>
          </w:p>
        </w:tc>
        <w:tc>
          <w:tcPr>
            <w:tcW w:w="2482" w:type="dxa"/>
            <w:vAlign w:val="center"/>
          </w:tcPr>
          <w:p w14:paraId="47F99C53" w14:textId="44F530D8" w:rsidR="00EE2CD2" w:rsidRDefault="004B1C14" w:rsidP="00280F3C">
            <w:pPr>
              <w:rPr>
                <w:rFonts w:ascii="Times New Roman" w:hAnsi="Times New Roman" w:cs="Times New Roman"/>
              </w:rPr>
            </w:pPr>
            <w:r>
              <w:t>po obchodzie budynków/ na wezwanie zamawiającego</w:t>
            </w:r>
          </w:p>
        </w:tc>
      </w:tr>
      <w:tr w:rsidR="00EE2CD2" w14:paraId="6F25E712" w14:textId="77777777" w:rsidTr="00280F3C">
        <w:trPr>
          <w:cantSplit/>
          <w:trHeight w:val="567"/>
        </w:trPr>
        <w:tc>
          <w:tcPr>
            <w:tcW w:w="610" w:type="dxa"/>
            <w:vMerge/>
            <w:vAlign w:val="center"/>
          </w:tcPr>
          <w:p w14:paraId="6606446C" w14:textId="77777777" w:rsidR="00EE2CD2" w:rsidRDefault="00EE2CD2" w:rsidP="00280F3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vAlign w:val="center"/>
          </w:tcPr>
          <w:p w14:paraId="197BD581" w14:textId="77777777" w:rsidR="00EE2CD2" w:rsidRDefault="00EE2CD2" w:rsidP="00280F3C">
            <w:pPr>
              <w:ind w:left="110" w:hanging="11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kontrola czasu podtrzymania oświetlenia awaryjnego i ewakuacyjnego</w:t>
            </w:r>
          </w:p>
        </w:tc>
        <w:tc>
          <w:tcPr>
            <w:tcW w:w="1620" w:type="dxa"/>
            <w:vAlign w:val="center"/>
          </w:tcPr>
          <w:p w14:paraId="3EBA696A" w14:textId="77777777" w:rsidR="00EE2CD2" w:rsidRDefault="00EE2CD2" w:rsidP="00280F3C">
            <w:pPr>
              <w:pStyle w:val="Nagwek"/>
              <w:tabs>
                <w:tab w:val="clear" w:pos="9072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raz w roku</w:t>
            </w:r>
          </w:p>
        </w:tc>
        <w:tc>
          <w:tcPr>
            <w:tcW w:w="2482" w:type="dxa"/>
            <w:vAlign w:val="center"/>
          </w:tcPr>
          <w:p w14:paraId="106AE027" w14:textId="77777777" w:rsidR="00EE2CD2" w:rsidRDefault="00EE2CD2" w:rsidP="00280F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potwierdzona protokołem</w:t>
            </w:r>
          </w:p>
        </w:tc>
      </w:tr>
      <w:tr w:rsidR="00EE2CD2" w14:paraId="6E98A7AA" w14:textId="77777777" w:rsidTr="00280F3C">
        <w:trPr>
          <w:cantSplit/>
          <w:trHeight w:val="567"/>
        </w:trPr>
        <w:tc>
          <w:tcPr>
            <w:tcW w:w="610" w:type="dxa"/>
            <w:vMerge/>
            <w:vAlign w:val="center"/>
          </w:tcPr>
          <w:p w14:paraId="1C1E9281" w14:textId="77777777" w:rsidR="00EE2CD2" w:rsidRDefault="00EE2CD2" w:rsidP="00280F3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vAlign w:val="center"/>
          </w:tcPr>
          <w:p w14:paraId="5BE7272B" w14:textId="77777777" w:rsidR="00EE2CD2" w:rsidRDefault="00EE2CD2" w:rsidP="00280F3C">
            <w:pPr>
              <w:ind w:left="110" w:hanging="11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kontrola oświetlenia w pomieszczeniach pomocniczych</w:t>
            </w:r>
          </w:p>
        </w:tc>
        <w:tc>
          <w:tcPr>
            <w:tcW w:w="1620" w:type="dxa"/>
            <w:vAlign w:val="center"/>
          </w:tcPr>
          <w:p w14:paraId="4DD68153" w14:textId="77777777" w:rsidR="00EE2CD2" w:rsidRDefault="00EE2CD2" w:rsidP="00280F3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bieżąco</w:t>
            </w:r>
          </w:p>
        </w:tc>
        <w:tc>
          <w:tcPr>
            <w:tcW w:w="2482" w:type="dxa"/>
            <w:vAlign w:val="center"/>
          </w:tcPr>
          <w:p w14:paraId="392C2BCA" w14:textId="2C6C31FB" w:rsidR="00EE2CD2" w:rsidRDefault="004B1C14" w:rsidP="00280F3C">
            <w:pPr>
              <w:rPr>
                <w:rFonts w:ascii="Times New Roman" w:hAnsi="Times New Roman" w:cs="Times New Roman"/>
              </w:rPr>
            </w:pPr>
            <w:r>
              <w:t>po obchodzie budynków/ na wezwanie zamawiającego</w:t>
            </w:r>
          </w:p>
        </w:tc>
      </w:tr>
      <w:tr w:rsidR="00EE2CD2" w14:paraId="0189FB08" w14:textId="77777777" w:rsidTr="00280F3C">
        <w:trPr>
          <w:cantSplit/>
          <w:trHeight w:val="567"/>
        </w:trPr>
        <w:tc>
          <w:tcPr>
            <w:tcW w:w="610" w:type="dxa"/>
            <w:vMerge/>
            <w:vAlign w:val="center"/>
          </w:tcPr>
          <w:p w14:paraId="7165294E" w14:textId="77777777" w:rsidR="00EE2CD2" w:rsidRDefault="00EE2CD2" w:rsidP="00280F3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vAlign w:val="center"/>
          </w:tcPr>
          <w:p w14:paraId="50EE7B9D" w14:textId="77777777" w:rsidR="00EE2CD2" w:rsidRDefault="00EE2CD2" w:rsidP="00280F3C">
            <w:pPr>
              <w:ind w:left="110" w:hanging="11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mycie i czyszczenie źródeł światła oraz opraw oświetleniowych</w:t>
            </w:r>
          </w:p>
        </w:tc>
        <w:tc>
          <w:tcPr>
            <w:tcW w:w="1620" w:type="dxa"/>
            <w:vAlign w:val="center"/>
          </w:tcPr>
          <w:p w14:paraId="68090DA0" w14:textId="77777777" w:rsidR="00EE2CD2" w:rsidRDefault="00EE2CD2" w:rsidP="00280F3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bieżąco</w:t>
            </w:r>
          </w:p>
        </w:tc>
        <w:tc>
          <w:tcPr>
            <w:tcW w:w="2482" w:type="dxa"/>
            <w:vAlign w:val="center"/>
          </w:tcPr>
          <w:p w14:paraId="3E5C99ED" w14:textId="77777777" w:rsidR="00EE2CD2" w:rsidRDefault="00EE2CD2" w:rsidP="00280F3C">
            <w:pPr>
              <w:pStyle w:val="Tresc"/>
              <w:tabs>
                <w:tab w:val="left" w:pos="358"/>
              </w:tabs>
              <w:spacing w:after="0" w:line="240" w:lineRule="auto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 uzgodnieniu </w:t>
            </w:r>
            <w:r>
              <w:rPr>
                <w:sz w:val="22"/>
                <w:szCs w:val="22"/>
              </w:rPr>
              <w:br/>
              <w:t>z Zamawiającym</w:t>
            </w:r>
          </w:p>
        </w:tc>
      </w:tr>
      <w:tr w:rsidR="00EE2CD2" w14:paraId="51F5655E" w14:textId="77777777" w:rsidTr="00280F3C">
        <w:trPr>
          <w:cantSplit/>
          <w:trHeight w:val="567"/>
        </w:trPr>
        <w:tc>
          <w:tcPr>
            <w:tcW w:w="610" w:type="dxa"/>
            <w:vMerge/>
            <w:vAlign w:val="center"/>
          </w:tcPr>
          <w:p w14:paraId="257024E5" w14:textId="77777777" w:rsidR="00EE2CD2" w:rsidRDefault="00EE2CD2" w:rsidP="00280F3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vAlign w:val="center"/>
          </w:tcPr>
          <w:p w14:paraId="5A442781" w14:textId="48B3DCCB" w:rsidR="00EE2CD2" w:rsidRDefault="00EE2CD2" w:rsidP="00280F3C">
            <w:pPr>
              <w:ind w:left="110" w:hanging="11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czyszczenie rozdzielnic </w:t>
            </w:r>
          </w:p>
        </w:tc>
        <w:tc>
          <w:tcPr>
            <w:tcW w:w="1620" w:type="dxa"/>
            <w:vAlign w:val="center"/>
          </w:tcPr>
          <w:p w14:paraId="03AC5BB1" w14:textId="77777777" w:rsidR="00EE2CD2" w:rsidRDefault="00EE2CD2" w:rsidP="00280F3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bieżąco</w:t>
            </w:r>
          </w:p>
        </w:tc>
        <w:tc>
          <w:tcPr>
            <w:tcW w:w="2482" w:type="dxa"/>
            <w:vAlign w:val="center"/>
          </w:tcPr>
          <w:p w14:paraId="06464C9A" w14:textId="77777777" w:rsidR="00EE2CD2" w:rsidRDefault="00EE2CD2" w:rsidP="00280F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w uzgodnieniu </w:t>
            </w:r>
            <w:r>
              <w:rPr>
                <w:rFonts w:ascii="Times New Roman" w:hAnsi="Times New Roman" w:cs="Times New Roman"/>
              </w:rPr>
              <w:br/>
              <w:t>z Zamawiającym</w:t>
            </w:r>
          </w:p>
        </w:tc>
      </w:tr>
      <w:tr w:rsidR="00EE2CD2" w14:paraId="44CBE1AE" w14:textId="77777777" w:rsidTr="00280F3C">
        <w:trPr>
          <w:cantSplit/>
          <w:trHeight w:val="567"/>
        </w:trPr>
        <w:tc>
          <w:tcPr>
            <w:tcW w:w="610" w:type="dxa"/>
            <w:vMerge/>
            <w:vAlign w:val="center"/>
          </w:tcPr>
          <w:p w14:paraId="4E3EB48B" w14:textId="77777777" w:rsidR="00EE2CD2" w:rsidRDefault="00EE2CD2" w:rsidP="00280F3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vAlign w:val="center"/>
          </w:tcPr>
          <w:p w14:paraId="56A119D4" w14:textId="77777777" w:rsidR="00EE2CD2" w:rsidRDefault="00EE2CD2" w:rsidP="00280F3C">
            <w:pPr>
              <w:ind w:left="110" w:hanging="11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kontrola stanu czystości oraz stopnia zużycia wszystkich zainstalowanych opraw oświetleniowych</w:t>
            </w:r>
          </w:p>
        </w:tc>
        <w:tc>
          <w:tcPr>
            <w:tcW w:w="1620" w:type="dxa"/>
            <w:vAlign w:val="center"/>
          </w:tcPr>
          <w:p w14:paraId="7D68B1FA" w14:textId="77777777" w:rsidR="00EE2CD2" w:rsidRDefault="00EE2CD2" w:rsidP="00280F3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 rok</w:t>
            </w:r>
          </w:p>
        </w:tc>
        <w:tc>
          <w:tcPr>
            <w:tcW w:w="2482" w:type="dxa"/>
            <w:vAlign w:val="center"/>
          </w:tcPr>
          <w:p w14:paraId="3480CD77" w14:textId="77777777" w:rsidR="00EE2CD2" w:rsidRDefault="00EE2CD2" w:rsidP="00280F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przed sezonem jesienno</w:t>
            </w:r>
          </w:p>
          <w:p w14:paraId="4C571BA2" w14:textId="372A33E9" w:rsidR="00EE2CD2" w:rsidRDefault="00EE2CD2" w:rsidP="00280F3C">
            <w:pPr>
              <w:rPr>
                <w:rFonts w:ascii="Times New Roman" w:hAnsi="Times New Roman" w:cs="Times New Roman"/>
              </w:rPr>
            </w:pPr>
          </w:p>
        </w:tc>
      </w:tr>
      <w:tr w:rsidR="00EE2CD2" w14:paraId="4AC9F85D" w14:textId="77777777" w:rsidTr="00280F3C">
        <w:trPr>
          <w:cantSplit/>
          <w:trHeight w:val="567"/>
        </w:trPr>
        <w:tc>
          <w:tcPr>
            <w:tcW w:w="610" w:type="dxa"/>
            <w:vMerge/>
            <w:vAlign w:val="center"/>
          </w:tcPr>
          <w:p w14:paraId="5C9DA328" w14:textId="77777777" w:rsidR="00EE2CD2" w:rsidRDefault="00EE2CD2" w:rsidP="00280F3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tcBorders>
              <w:bottom w:val="single" w:sz="4" w:space="0" w:color="auto"/>
            </w:tcBorders>
            <w:vAlign w:val="center"/>
          </w:tcPr>
          <w:p w14:paraId="2689124B" w14:textId="77777777" w:rsidR="00EE2CD2" w:rsidRDefault="00EE2CD2" w:rsidP="00280F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wymiana zużytych źródeł światła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vAlign w:val="center"/>
          </w:tcPr>
          <w:p w14:paraId="738F9C23" w14:textId="77777777" w:rsidR="00EE2CD2" w:rsidRDefault="00EE2CD2" w:rsidP="00280F3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bieżąco</w:t>
            </w:r>
          </w:p>
        </w:tc>
        <w:tc>
          <w:tcPr>
            <w:tcW w:w="2482" w:type="dxa"/>
            <w:tcBorders>
              <w:bottom w:val="single" w:sz="4" w:space="0" w:color="auto"/>
            </w:tcBorders>
            <w:vAlign w:val="center"/>
          </w:tcPr>
          <w:p w14:paraId="6765E333" w14:textId="4D9C5946" w:rsidR="00EE2CD2" w:rsidRDefault="00EE2CD2" w:rsidP="00280F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potwierdzona </w:t>
            </w:r>
            <w:r w:rsidR="004B1C14">
              <w:rPr>
                <w:rFonts w:ascii="Times New Roman" w:hAnsi="Times New Roman" w:cs="Times New Roman"/>
              </w:rPr>
              <w:t>wpisem</w:t>
            </w:r>
            <w:bookmarkStart w:id="0" w:name="_GoBack"/>
            <w:bookmarkEnd w:id="0"/>
          </w:p>
        </w:tc>
      </w:tr>
      <w:tr w:rsidR="00EE2CD2" w14:paraId="5E639949" w14:textId="77777777" w:rsidTr="00280F3C">
        <w:trPr>
          <w:cantSplit/>
          <w:trHeight w:val="567"/>
        </w:trPr>
        <w:tc>
          <w:tcPr>
            <w:tcW w:w="610" w:type="dxa"/>
            <w:vMerge/>
            <w:tcBorders>
              <w:bottom w:val="nil"/>
            </w:tcBorders>
            <w:vAlign w:val="center"/>
          </w:tcPr>
          <w:p w14:paraId="4149E3A6" w14:textId="77777777" w:rsidR="00EE2CD2" w:rsidRDefault="00EE2CD2" w:rsidP="00280F3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tcBorders>
              <w:bottom w:val="single" w:sz="4" w:space="0" w:color="auto"/>
            </w:tcBorders>
            <w:vAlign w:val="center"/>
          </w:tcPr>
          <w:p w14:paraId="4AAF254E" w14:textId="77777777" w:rsidR="00EE2CD2" w:rsidRDefault="00EE2CD2" w:rsidP="00280F3C">
            <w:pPr>
              <w:ind w:left="110" w:hanging="11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pomiary ochrony przeciwporażeniowej  instalacji elektrycznych (w razie potrzeb)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vAlign w:val="center"/>
          </w:tcPr>
          <w:p w14:paraId="3C36FE8C" w14:textId="77777777" w:rsidR="00EE2CD2" w:rsidRDefault="00EE2CD2" w:rsidP="00280F3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bieżąco</w:t>
            </w:r>
          </w:p>
        </w:tc>
        <w:tc>
          <w:tcPr>
            <w:tcW w:w="2482" w:type="dxa"/>
            <w:tcBorders>
              <w:bottom w:val="single" w:sz="4" w:space="0" w:color="auto"/>
            </w:tcBorders>
            <w:vAlign w:val="center"/>
          </w:tcPr>
          <w:p w14:paraId="24D01934" w14:textId="77777777" w:rsidR="00EE2CD2" w:rsidRDefault="00EE2CD2" w:rsidP="00280F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potwierdzone protokołem</w:t>
            </w:r>
          </w:p>
        </w:tc>
      </w:tr>
      <w:tr w:rsidR="00EE2CD2" w14:paraId="3F3710A3" w14:textId="77777777" w:rsidTr="00280F3C">
        <w:trPr>
          <w:cantSplit/>
          <w:trHeight w:val="567"/>
        </w:trPr>
        <w:tc>
          <w:tcPr>
            <w:tcW w:w="610" w:type="dxa"/>
            <w:tcBorders>
              <w:top w:val="nil"/>
            </w:tcBorders>
            <w:vAlign w:val="center"/>
          </w:tcPr>
          <w:p w14:paraId="2DFC649B" w14:textId="77777777" w:rsidR="00EE2CD2" w:rsidRDefault="00EE2CD2" w:rsidP="00280F3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tcBorders>
              <w:top w:val="single" w:sz="4" w:space="0" w:color="auto"/>
            </w:tcBorders>
            <w:vAlign w:val="center"/>
          </w:tcPr>
          <w:p w14:paraId="46AC550A" w14:textId="77777777" w:rsidR="00EE2CD2" w:rsidRDefault="00EE2CD2" w:rsidP="00280F3C">
            <w:pPr>
              <w:ind w:left="110" w:hanging="110"/>
              <w:rPr>
                <w:rFonts w:ascii="Times New Roman" w:hAnsi="Times New Roman" w:cs="Times New Roman"/>
              </w:rPr>
            </w:pPr>
            <w:r w:rsidRPr="00006F99">
              <w:rPr>
                <w:rFonts w:ascii="Times New Roman" w:hAnsi="Times New Roman" w:cs="Times New Roman"/>
              </w:rPr>
              <w:t>- pomiary instalacji elektrycznej na zasilaniu głównym rozdzielnic przy użyciu analizatora sieci.</w:t>
            </w:r>
          </w:p>
        </w:tc>
        <w:tc>
          <w:tcPr>
            <w:tcW w:w="1620" w:type="dxa"/>
            <w:tcBorders>
              <w:top w:val="single" w:sz="4" w:space="0" w:color="auto"/>
            </w:tcBorders>
            <w:vAlign w:val="center"/>
          </w:tcPr>
          <w:p w14:paraId="5C474C74" w14:textId="77777777" w:rsidR="00EE2CD2" w:rsidRDefault="00EE2CD2" w:rsidP="00280F3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raz na pół roku</w:t>
            </w:r>
          </w:p>
        </w:tc>
        <w:tc>
          <w:tcPr>
            <w:tcW w:w="2482" w:type="dxa"/>
            <w:tcBorders>
              <w:top w:val="single" w:sz="4" w:space="0" w:color="auto"/>
            </w:tcBorders>
            <w:vAlign w:val="center"/>
          </w:tcPr>
          <w:p w14:paraId="364CE697" w14:textId="77777777" w:rsidR="00EE2CD2" w:rsidRDefault="00EE2CD2" w:rsidP="00280F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potwierdzone protokołem</w:t>
            </w:r>
          </w:p>
        </w:tc>
      </w:tr>
    </w:tbl>
    <w:p w14:paraId="3E8618A1" w14:textId="77777777" w:rsidR="00EE2CD2" w:rsidRDefault="00EE2CD2" w:rsidP="00EE2CD2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96BA30B" w14:textId="77777777" w:rsidR="00EE2CD2" w:rsidRDefault="00EE2CD2" w:rsidP="00EE2CD2">
      <w:pPr>
        <w:spacing w:line="360" w:lineRule="auto"/>
        <w:jc w:val="both"/>
        <w:rPr>
          <w:rFonts w:ascii="Times New Roman" w:hAnsi="Times New Roman" w:cs="Times New Roman"/>
        </w:rPr>
      </w:pPr>
    </w:p>
    <w:p w14:paraId="715AAC91" w14:textId="77777777" w:rsidR="00EE2CD2" w:rsidRDefault="00EE2CD2" w:rsidP="00EE2CD2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3E9B3322" w14:textId="77777777" w:rsidR="00927E30" w:rsidRDefault="00927E30"/>
    <w:sectPr w:rsidR="00927E30" w:rsidSect="00927E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E2CD2"/>
    <w:rsid w:val="004B1C14"/>
    <w:rsid w:val="008F31A4"/>
    <w:rsid w:val="00927E30"/>
    <w:rsid w:val="00EE2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57F1DF"/>
  <w15:docId w15:val="{14E120E9-DAA7-4482-8EA8-C79D9C5A8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E2CD2"/>
  </w:style>
  <w:style w:type="paragraph" w:styleId="Nagwek1">
    <w:name w:val="heading 1"/>
    <w:basedOn w:val="Normalny"/>
    <w:next w:val="Normalny"/>
    <w:link w:val="Nagwek1Znak"/>
    <w:uiPriority w:val="9"/>
    <w:qFormat/>
    <w:rsid w:val="00EE2CD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E2CD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">
    <w:name w:val="header"/>
    <w:basedOn w:val="Normalny"/>
    <w:link w:val="NagwekZnak"/>
    <w:unhideWhenUsed/>
    <w:rsid w:val="00EE2C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EE2CD2"/>
  </w:style>
  <w:style w:type="paragraph" w:customStyle="1" w:styleId="Tresc">
    <w:name w:val="Tresc"/>
    <w:basedOn w:val="Normalny"/>
    <w:rsid w:val="00EE2CD2"/>
    <w:pPr>
      <w:spacing w:after="120" w:line="30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podstawowy31">
    <w:name w:val="Tekst podstawowy 31"/>
    <w:basedOn w:val="Normalny"/>
    <w:rsid w:val="00EE2CD2"/>
    <w:pPr>
      <w:spacing w:after="120" w:line="30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rsid w:val="00EE2C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EE2CD2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293</Words>
  <Characters>1760</Characters>
  <Application>Microsoft Office Word</Application>
  <DocSecurity>4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PFRON</Company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pawelk</cp:lastModifiedBy>
  <cp:revision>2</cp:revision>
  <cp:lastPrinted>2019-07-12T08:02:00Z</cp:lastPrinted>
  <dcterms:created xsi:type="dcterms:W3CDTF">2019-07-12T08:24:00Z</dcterms:created>
  <dcterms:modified xsi:type="dcterms:W3CDTF">2019-07-12T08:24:00Z</dcterms:modified>
</cp:coreProperties>
</file>