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E4FAB" w14:textId="0735D233" w:rsidR="00670A27" w:rsidRDefault="00670A27" w:rsidP="00670A2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D35B9C">
        <w:rPr>
          <w:rFonts w:ascii="Times New Roman" w:hAnsi="Times New Roman" w:cs="Times New Roman"/>
          <w:b/>
          <w:sz w:val="24"/>
          <w:szCs w:val="24"/>
        </w:rPr>
        <w:t>4</w:t>
      </w:r>
      <w:bookmarkStart w:id="0" w:name="_GoBack"/>
      <w:bookmarkEnd w:id="0"/>
    </w:p>
    <w:p w14:paraId="3C931BF4" w14:textId="77777777" w:rsidR="00670A27" w:rsidRDefault="00670A27" w:rsidP="00670A27"/>
    <w:p w14:paraId="72A42865" w14:textId="77777777" w:rsidR="00670A27" w:rsidRDefault="00670A27" w:rsidP="00670A27">
      <w:pPr>
        <w:tabs>
          <w:tab w:val="left" w:pos="8280"/>
        </w:tabs>
        <w:spacing w:after="0" w:line="360" w:lineRule="auto"/>
        <w:ind w:left="39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Ramowy harmonogram przeglądów i konserwacji instalacji odgromowej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780"/>
        <w:gridCol w:w="2160"/>
        <w:gridCol w:w="2880"/>
      </w:tblGrid>
      <w:tr w:rsidR="00670A27" w14:paraId="71BA899C" w14:textId="77777777" w:rsidTr="00280F3C">
        <w:trPr>
          <w:trHeight w:val="567"/>
        </w:trPr>
        <w:tc>
          <w:tcPr>
            <w:tcW w:w="610" w:type="dxa"/>
            <w:vAlign w:val="center"/>
          </w:tcPr>
          <w:p w14:paraId="1EAE92D8" w14:textId="77777777" w:rsidR="00670A27" w:rsidRDefault="00670A27" w:rsidP="00280F3C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i/>
                <w:iCs/>
              </w:rPr>
              <w:t>Lp.</w:t>
            </w:r>
          </w:p>
        </w:tc>
        <w:tc>
          <w:tcPr>
            <w:tcW w:w="3780" w:type="dxa"/>
            <w:vAlign w:val="center"/>
          </w:tcPr>
          <w:p w14:paraId="2A442E87" w14:textId="77777777" w:rsidR="00670A27" w:rsidRDefault="00670A27" w:rsidP="00280F3C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i/>
                <w:iCs/>
              </w:rPr>
              <w:t>Zakres robót</w:t>
            </w:r>
          </w:p>
        </w:tc>
        <w:tc>
          <w:tcPr>
            <w:tcW w:w="2160" w:type="dxa"/>
            <w:vAlign w:val="center"/>
          </w:tcPr>
          <w:p w14:paraId="14B9C484" w14:textId="77777777" w:rsidR="00670A27" w:rsidRDefault="00670A27" w:rsidP="00280F3C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i/>
                <w:iCs/>
              </w:rPr>
              <w:t>Termin realizacji</w:t>
            </w:r>
          </w:p>
        </w:tc>
        <w:tc>
          <w:tcPr>
            <w:tcW w:w="2880" w:type="dxa"/>
            <w:vAlign w:val="center"/>
          </w:tcPr>
          <w:p w14:paraId="35B4BCC4" w14:textId="77777777" w:rsidR="00670A27" w:rsidRDefault="00670A27" w:rsidP="00280F3C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i/>
                <w:iCs/>
              </w:rPr>
              <w:t>Uwagi</w:t>
            </w:r>
          </w:p>
        </w:tc>
      </w:tr>
      <w:tr w:rsidR="00670A27" w14:paraId="1CE175B0" w14:textId="77777777" w:rsidTr="00280F3C">
        <w:trPr>
          <w:cantSplit/>
          <w:trHeight w:val="567"/>
        </w:trPr>
        <w:tc>
          <w:tcPr>
            <w:tcW w:w="610" w:type="dxa"/>
            <w:vAlign w:val="center"/>
          </w:tcPr>
          <w:p w14:paraId="1C3E20C8" w14:textId="77777777" w:rsidR="00670A27" w:rsidRDefault="00670A27" w:rsidP="00280F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80" w:type="dxa"/>
            <w:vAlign w:val="center"/>
          </w:tcPr>
          <w:p w14:paraId="167C5CEB" w14:textId="77777777" w:rsidR="00670A27" w:rsidRDefault="00670A27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oględziny przewodów odprowadzających oraz zwodów zabezpieczenie smarem połączeń śrubowych</w:t>
            </w:r>
          </w:p>
        </w:tc>
        <w:tc>
          <w:tcPr>
            <w:tcW w:w="2160" w:type="dxa"/>
            <w:vAlign w:val="center"/>
          </w:tcPr>
          <w:p w14:paraId="3C05690E" w14:textId="77777777" w:rsidR="00670A27" w:rsidRDefault="00670A27" w:rsidP="00280F3C">
            <w:pPr>
              <w:pStyle w:val="Zwykyteks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razy w roku kalendarzowym uzgodnieniu z Zamawiającym</w:t>
            </w:r>
          </w:p>
        </w:tc>
        <w:tc>
          <w:tcPr>
            <w:tcW w:w="2880" w:type="dxa"/>
            <w:vAlign w:val="center"/>
          </w:tcPr>
          <w:p w14:paraId="369C1514" w14:textId="77777777" w:rsidR="00670A27" w:rsidRDefault="00670A27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potwierdzane pisemną oceną stanu technicznego instalacji </w:t>
            </w:r>
            <w:r>
              <w:rPr>
                <w:rFonts w:ascii="Times New Roman" w:hAnsi="Times New Roman" w:cs="Times New Roman"/>
              </w:rPr>
              <w:br/>
              <w:t>i urządzeń ochronnych</w:t>
            </w:r>
          </w:p>
        </w:tc>
      </w:tr>
      <w:tr w:rsidR="00670A27" w14:paraId="598E6885" w14:textId="77777777" w:rsidTr="00280F3C">
        <w:trPr>
          <w:cantSplit/>
          <w:trHeight w:val="567"/>
        </w:trPr>
        <w:tc>
          <w:tcPr>
            <w:tcW w:w="610" w:type="dxa"/>
            <w:vAlign w:val="center"/>
          </w:tcPr>
          <w:p w14:paraId="106C971D" w14:textId="77777777" w:rsidR="00670A27" w:rsidRDefault="00670A27" w:rsidP="00280F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80" w:type="dxa"/>
            <w:vAlign w:val="center"/>
          </w:tcPr>
          <w:p w14:paraId="30EDF386" w14:textId="77777777" w:rsidR="00670A27" w:rsidRDefault="00670A27" w:rsidP="00280F3C">
            <w:pPr>
              <w:rPr>
                <w:rFonts w:ascii="Times New Roman" w:hAnsi="Times New Roman" w:cs="Times New Roman"/>
              </w:rPr>
            </w:pPr>
            <w:r w:rsidRPr="00006F99">
              <w:rPr>
                <w:rFonts w:ascii="Times New Roman" w:hAnsi="Times New Roman" w:cs="Times New Roman"/>
              </w:rPr>
              <w:t>sprawdzenie połączeń elementów uziemień</w:t>
            </w:r>
          </w:p>
        </w:tc>
        <w:tc>
          <w:tcPr>
            <w:tcW w:w="2160" w:type="dxa"/>
            <w:vAlign w:val="center"/>
          </w:tcPr>
          <w:p w14:paraId="33A43A2A" w14:textId="77777777" w:rsidR="00670A27" w:rsidRDefault="00670A27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na kwartał</w:t>
            </w:r>
          </w:p>
        </w:tc>
        <w:tc>
          <w:tcPr>
            <w:tcW w:w="2880" w:type="dxa"/>
            <w:vAlign w:val="center"/>
          </w:tcPr>
          <w:p w14:paraId="3E5838F8" w14:textId="77777777" w:rsidR="00670A27" w:rsidRDefault="00670A27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potwierdzone zapisem</w:t>
            </w:r>
          </w:p>
        </w:tc>
      </w:tr>
    </w:tbl>
    <w:p w14:paraId="474C9BC5" w14:textId="77777777" w:rsidR="00670A27" w:rsidRDefault="00670A27" w:rsidP="00670A27"/>
    <w:p w14:paraId="6100AC28" w14:textId="77777777" w:rsidR="00670A27" w:rsidRPr="004A04A3" w:rsidRDefault="00670A27" w:rsidP="00670A27">
      <w:pPr>
        <w:spacing w:line="360" w:lineRule="auto"/>
        <w:jc w:val="both"/>
      </w:pPr>
    </w:p>
    <w:p w14:paraId="71D96155" w14:textId="77777777" w:rsidR="00670A27" w:rsidRPr="004A04A3" w:rsidRDefault="00670A27" w:rsidP="00670A27">
      <w:pPr>
        <w:spacing w:line="360" w:lineRule="auto"/>
        <w:jc w:val="both"/>
      </w:pPr>
    </w:p>
    <w:p w14:paraId="3B77DBD0" w14:textId="77777777" w:rsidR="00927E30" w:rsidRDefault="00927E30"/>
    <w:sectPr w:rsidR="00927E30" w:rsidSect="00927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0A27"/>
    <w:rsid w:val="0008176A"/>
    <w:rsid w:val="00670A27"/>
    <w:rsid w:val="007855A7"/>
    <w:rsid w:val="00927E30"/>
    <w:rsid w:val="00D3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82C68"/>
  <w15:docId w15:val="{14E120E9-DAA7-4482-8EA8-C79D9C5A8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A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670A2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670A27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pawelk</cp:lastModifiedBy>
  <cp:revision>2</cp:revision>
  <cp:lastPrinted>2019-07-12T08:02:00Z</cp:lastPrinted>
  <dcterms:created xsi:type="dcterms:W3CDTF">2019-07-12T08:27:00Z</dcterms:created>
  <dcterms:modified xsi:type="dcterms:W3CDTF">2019-07-12T08:27:00Z</dcterms:modified>
</cp:coreProperties>
</file>