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C8677" w14:textId="35EAB9C3" w:rsidR="00290A2D" w:rsidRPr="00004158" w:rsidRDefault="00290A2D" w:rsidP="00290A2D">
      <w:pPr>
        <w:spacing w:after="0" w:line="360" w:lineRule="auto"/>
        <w:jc w:val="both"/>
        <w:rPr>
          <w:rFonts w:ascii="Arial" w:hAnsi="Arial" w:cs="Arial"/>
          <w:b/>
        </w:rPr>
      </w:pPr>
      <w:r w:rsidRPr="00004158">
        <w:rPr>
          <w:rFonts w:ascii="Arial" w:hAnsi="Arial" w:cs="Arial"/>
          <w:b/>
        </w:rPr>
        <w:t xml:space="preserve">Opis przedmiotu zamówienia – </w:t>
      </w:r>
      <w:r>
        <w:rPr>
          <w:rFonts w:ascii="Arial" w:hAnsi="Arial" w:cs="Arial"/>
          <w:b/>
        </w:rPr>
        <w:t>usługa transportowa i najem kontenera KP7</w:t>
      </w:r>
    </w:p>
    <w:p w14:paraId="2F8F6444" w14:textId="36CBEE6D" w:rsidR="00290A2D" w:rsidRPr="00004158" w:rsidRDefault="00290A2D" w:rsidP="00290A2D">
      <w:pPr>
        <w:spacing w:after="0" w:line="360" w:lineRule="auto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 xml:space="preserve">Przedmiotem zamówienia </w:t>
      </w:r>
      <w:r>
        <w:rPr>
          <w:rFonts w:ascii="Arial" w:hAnsi="Arial" w:cs="Arial"/>
        </w:rPr>
        <w:t xml:space="preserve">jest </w:t>
      </w:r>
      <w:r>
        <w:rPr>
          <w:rFonts w:ascii="Arial" w:hAnsi="Arial" w:cs="Arial"/>
        </w:rPr>
        <w:t xml:space="preserve"> </w:t>
      </w:r>
      <w:r w:rsidRPr="00004158">
        <w:rPr>
          <w:rFonts w:ascii="Arial" w:hAnsi="Arial" w:cs="Arial"/>
        </w:rPr>
        <w:t>usług</w:t>
      </w:r>
      <w:r>
        <w:rPr>
          <w:rFonts w:ascii="Arial" w:hAnsi="Arial" w:cs="Arial"/>
        </w:rPr>
        <w:t xml:space="preserve">a transportowa pojazdem typu </w:t>
      </w:r>
      <w:proofErr w:type="spellStart"/>
      <w:r>
        <w:rPr>
          <w:rFonts w:ascii="Arial" w:hAnsi="Arial" w:cs="Arial"/>
        </w:rPr>
        <w:t>hakowiec</w:t>
      </w:r>
      <w:proofErr w:type="spellEnd"/>
      <w:r>
        <w:rPr>
          <w:rFonts w:ascii="Arial" w:hAnsi="Arial" w:cs="Arial"/>
        </w:rPr>
        <w:t xml:space="preserve"> na terenie gminy Góra Kalwaria oraz najem kontenera typu KP7 na rzecz</w:t>
      </w:r>
      <w:r>
        <w:rPr>
          <w:rFonts w:ascii="Arial" w:hAnsi="Arial" w:cs="Arial"/>
        </w:rPr>
        <w:t xml:space="preserve"> Administracj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Budynków Komunalnych w Górze Kalwarii, w okresie I-XII 2022 r</w:t>
      </w:r>
      <w:r w:rsidRPr="00004158">
        <w:rPr>
          <w:rFonts w:ascii="Arial" w:hAnsi="Arial" w:cs="Arial"/>
        </w:rPr>
        <w:t>.</w:t>
      </w:r>
    </w:p>
    <w:p w14:paraId="2B0640CC" w14:textId="77777777" w:rsidR="00290A2D" w:rsidRPr="00DE7DB9" w:rsidRDefault="00290A2D" w:rsidP="00290A2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E7DB9">
        <w:rPr>
          <w:rFonts w:ascii="Arial" w:hAnsi="Arial" w:cs="Arial"/>
        </w:rPr>
        <w:t xml:space="preserve"> ramach usługi realizowane będą poniższe zadania:</w:t>
      </w:r>
    </w:p>
    <w:p w14:paraId="56607D1E" w14:textId="77777777" w:rsidR="00290A2D" w:rsidRPr="00FB0712" w:rsidRDefault="00290A2D" w:rsidP="00290A2D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FB0712">
        <w:rPr>
          <w:rFonts w:ascii="Arial" w:hAnsi="Arial" w:cs="Arial"/>
          <w:b/>
        </w:rPr>
        <w:t xml:space="preserve">na bieżąco: </w:t>
      </w:r>
    </w:p>
    <w:p w14:paraId="4EACC482" w14:textId="44BAB2DB" w:rsidR="00290A2D" w:rsidRPr="009D7BC1" w:rsidRDefault="00290A2D" w:rsidP="00290A2D">
      <w:pPr>
        <w:spacing w:after="0" w:line="360" w:lineRule="auto"/>
        <w:jc w:val="both"/>
        <w:rPr>
          <w:b/>
        </w:rPr>
      </w:pPr>
      <w:r>
        <w:rPr>
          <w:rFonts w:ascii="Arial" w:hAnsi="Arial" w:cs="Arial"/>
        </w:rPr>
        <w:t xml:space="preserve">- </w:t>
      </w:r>
      <w:r w:rsidRPr="00CD73AF">
        <w:rPr>
          <w:rFonts w:ascii="Arial" w:hAnsi="Arial" w:cs="Arial"/>
        </w:rPr>
        <w:t>przyjmowanie wezwań bezpośrednio od pracowników Administracji  Budynków Komunalnych,</w:t>
      </w:r>
      <w:r>
        <w:rPr>
          <w:rFonts w:ascii="Arial" w:hAnsi="Arial" w:cs="Arial"/>
        </w:rPr>
        <w:t xml:space="preserve"> w zakresie transportu materiałów złożonych w wynajętym kontenerze.</w:t>
      </w:r>
    </w:p>
    <w:p w14:paraId="54FB9C8C" w14:textId="77777777" w:rsidR="00290A2D" w:rsidRDefault="00290A2D" w:rsidP="00290A2D">
      <w:pPr>
        <w:spacing w:line="360" w:lineRule="auto"/>
        <w:jc w:val="both"/>
        <w:rPr>
          <w:rFonts w:ascii="Arial" w:hAnsi="Arial" w:cs="Arial"/>
        </w:rPr>
      </w:pPr>
    </w:p>
    <w:p w14:paraId="2EF8A107" w14:textId="77777777" w:rsidR="00D34392" w:rsidRDefault="00D34392"/>
    <w:sectPr w:rsidR="00D34392" w:rsidSect="00004158">
      <w:footerReference w:type="default" r:id="rId4"/>
      <w:foot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741836"/>
      <w:docPartObj>
        <w:docPartGallery w:val="Page Numbers (Bottom of Page)"/>
        <w:docPartUnique/>
      </w:docPartObj>
    </w:sdtPr>
    <w:sdtEndPr/>
    <w:sdtContent>
      <w:p w14:paraId="20B0A5A7" w14:textId="77777777" w:rsidR="00AA6B08" w:rsidRDefault="00290A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33CFC884" w14:textId="77777777" w:rsidR="00004158" w:rsidRDefault="00290A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371393"/>
      <w:docPartObj>
        <w:docPartGallery w:val="Page Numbers (Bottom of Page)"/>
        <w:docPartUnique/>
      </w:docPartObj>
    </w:sdtPr>
    <w:sdtEndPr/>
    <w:sdtContent>
      <w:p w14:paraId="1AA96311" w14:textId="77777777" w:rsidR="00FB0712" w:rsidRDefault="00290A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F4A4ACE" w14:textId="77777777" w:rsidR="00FB0712" w:rsidRDefault="00290A2D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2D"/>
    <w:rsid w:val="00290A2D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E751E"/>
  <w15:chartTrackingRefBased/>
  <w15:docId w15:val="{F650D03F-DCCF-4823-8330-66C7B791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0A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90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0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438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2021-12-30T11:04:00Z</dcterms:created>
  <dcterms:modified xsi:type="dcterms:W3CDTF">2021-12-30T11:08:00Z</dcterms:modified>
</cp:coreProperties>
</file>